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E754" w14:textId="77777777" w:rsidR="009521A3" w:rsidRPr="00646633" w:rsidRDefault="00C672D2" w:rsidP="008054BF">
      <w:pPr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172"/>
        <w:gridCol w:w="1882"/>
        <w:gridCol w:w="1967"/>
      </w:tblGrid>
      <w:tr w:rsidR="008054BF" w:rsidRPr="00646633" w14:paraId="5B96D6F4" w14:textId="77777777" w:rsidTr="009F6146">
        <w:tc>
          <w:tcPr>
            <w:tcW w:w="3006" w:type="dxa"/>
          </w:tcPr>
          <w:p w14:paraId="21FB4BD9" w14:textId="77777777" w:rsidR="008054BF" w:rsidRPr="00646633" w:rsidRDefault="0060737E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noProof/>
                <w:lang w:val="sr-Latn-RS" w:eastAsia="sr-Latn-RS"/>
              </w:rPr>
              <w:drawing>
                <wp:inline distT="0" distB="0" distL="0" distR="0" wp14:anchorId="05344254" wp14:editId="40E13262">
                  <wp:extent cx="1752600" cy="464820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</w:tcPr>
          <w:p w14:paraId="51D38535" w14:textId="77777777" w:rsidR="00101476" w:rsidRPr="00646633" w:rsidRDefault="00101476" w:rsidP="00FD100C">
            <w:pPr>
              <w:spacing w:before="60" w:after="60"/>
              <w:jc w:val="center"/>
              <w:rPr>
                <w:b/>
                <w:lang w:val="sr-Latn-RS"/>
              </w:rPr>
            </w:pPr>
          </w:p>
          <w:p w14:paraId="40997E80" w14:textId="28C2BCD8" w:rsidR="008054BF" w:rsidRPr="00646633" w:rsidRDefault="00101476" w:rsidP="00FD100C">
            <w:pPr>
              <w:spacing w:before="60" w:after="60"/>
              <w:jc w:val="center"/>
              <w:rPr>
                <w:b/>
                <w:lang w:val="sr-Latn-RS"/>
              </w:rPr>
            </w:pPr>
            <w:r w:rsidRPr="00646633">
              <w:rPr>
                <w:b/>
                <w:lang w:val="sr-Latn-RS"/>
              </w:rPr>
              <w:t>Кластер НИТ</w:t>
            </w:r>
          </w:p>
        </w:tc>
      </w:tr>
      <w:tr w:rsidR="00725232" w:rsidRPr="00646633" w14:paraId="451D5B9C" w14:textId="77777777" w:rsidTr="009F6146">
        <w:tc>
          <w:tcPr>
            <w:tcW w:w="9243" w:type="dxa"/>
            <w:gridSpan w:val="4"/>
            <w:shd w:val="clear" w:color="auto" w:fill="9CC2E5" w:themeFill="accent5" w:themeFillTint="99"/>
          </w:tcPr>
          <w:p w14:paraId="44C14268" w14:textId="6001252D" w:rsidR="00725232" w:rsidRPr="00646633" w:rsidRDefault="00101476" w:rsidP="00725232">
            <w:pPr>
              <w:spacing w:before="60" w:after="60"/>
              <w:jc w:val="center"/>
              <w:rPr>
                <w:lang w:val="sr-Latn-RS"/>
              </w:rPr>
            </w:pPr>
            <w:r w:rsidRPr="00646633">
              <w:rPr>
                <w:b/>
                <w:bCs/>
                <w:lang w:val="sr-Latn-RS"/>
              </w:rPr>
              <w:t>Контакт подаци</w:t>
            </w:r>
          </w:p>
        </w:tc>
      </w:tr>
      <w:tr w:rsidR="008054BF" w:rsidRPr="00646633" w14:paraId="4392EDCA" w14:textId="77777777" w:rsidTr="009F6146">
        <w:tc>
          <w:tcPr>
            <w:tcW w:w="3006" w:type="dxa"/>
          </w:tcPr>
          <w:p w14:paraId="1250429F" w14:textId="60682483" w:rsidR="008054BF" w:rsidRPr="00646633" w:rsidRDefault="00C672D2" w:rsidP="00D74FEA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proofErr w:type="spellStart"/>
            <w:r>
              <w:rPr>
                <w:i/>
                <w:lang w:val="sr-Cyrl-RS"/>
              </w:rPr>
              <w:t>Mенаџер</w:t>
            </w:r>
            <w:proofErr w:type="spellEnd"/>
          </w:p>
        </w:tc>
        <w:tc>
          <w:tcPr>
            <w:tcW w:w="6237" w:type="dxa"/>
            <w:gridSpan w:val="3"/>
          </w:tcPr>
          <w:p w14:paraId="2C188429" w14:textId="26FC25F6" w:rsidR="008054BF" w:rsidRPr="00646633" w:rsidRDefault="002728F8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Шемсудин Плојовић</w:t>
            </w:r>
            <w:r w:rsidR="00101476" w:rsidRPr="00646633">
              <w:rPr>
                <w:lang w:val="sr-Latn-RS"/>
              </w:rPr>
              <w:t xml:space="preserve"> </w:t>
            </w:r>
          </w:p>
        </w:tc>
      </w:tr>
      <w:tr w:rsidR="008054BF" w:rsidRPr="00646633" w14:paraId="7CF62BF6" w14:textId="77777777" w:rsidTr="009F6146">
        <w:tc>
          <w:tcPr>
            <w:tcW w:w="3006" w:type="dxa"/>
          </w:tcPr>
          <w:p w14:paraId="76B93080" w14:textId="395D3B29" w:rsidR="008054BF" w:rsidRPr="00646633" w:rsidRDefault="00101476" w:rsidP="00D74FEA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r w:rsidRPr="00646633">
              <w:rPr>
                <w:i/>
                <w:iCs/>
                <w:lang w:val="sr-Latn-RS"/>
              </w:rPr>
              <w:t>Адреса инкубатора</w:t>
            </w:r>
          </w:p>
        </w:tc>
        <w:tc>
          <w:tcPr>
            <w:tcW w:w="6237" w:type="dxa"/>
            <w:gridSpan w:val="3"/>
          </w:tcPr>
          <w:p w14:paraId="3986A1B3" w14:textId="1241792B" w:rsidR="008054BF" w:rsidRPr="00646633" w:rsidRDefault="002728F8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Османа Дервишнуровића 33</w:t>
            </w:r>
          </w:p>
        </w:tc>
      </w:tr>
      <w:tr w:rsidR="00D74FEA" w:rsidRPr="00646633" w14:paraId="5E0A025A" w14:textId="77777777" w:rsidTr="009F6146">
        <w:tc>
          <w:tcPr>
            <w:tcW w:w="3006" w:type="dxa"/>
          </w:tcPr>
          <w:p w14:paraId="0B0177B4" w14:textId="76796EE4" w:rsidR="00D74FEA" w:rsidRPr="00646633" w:rsidRDefault="00101476" w:rsidP="00D74FEA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r w:rsidRPr="00646633">
              <w:rPr>
                <w:i/>
                <w:iCs/>
                <w:lang w:val="sr-Latn-RS"/>
              </w:rPr>
              <w:t>Контакт телефон</w:t>
            </w:r>
          </w:p>
        </w:tc>
        <w:tc>
          <w:tcPr>
            <w:tcW w:w="6237" w:type="dxa"/>
            <w:gridSpan w:val="3"/>
          </w:tcPr>
          <w:p w14:paraId="5259E744" w14:textId="77777777" w:rsidR="00D74FEA" w:rsidRPr="00646633" w:rsidRDefault="00D74FEA" w:rsidP="00D74FEA">
            <w:pPr>
              <w:spacing w:before="60" w:after="60"/>
              <w:rPr>
                <w:lang w:val="sr-Latn-RS"/>
              </w:rPr>
            </w:pPr>
          </w:p>
        </w:tc>
      </w:tr>
      <w:tr w:rsidR="00D74FEA" w:rsidRPr="00646633" w14:paraId="0DBE31FE" w14:textId="77777777" w:rsidTr="009F6146">
        <w:tc>
          <w:tcPr>
            <w:tcW w:w="3006" w:type="dxa"/>
          </w:tcPr>
          <w:p w14:paraId="4109310E" w14:textId="43E5B1E8" w:rsidR="00D74FEA" w:rsidRPr="00646633" w:rsidRDefault="00101476" w:rsidP="00D74FEA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r w:rsidRPr="00646633">
              <w:rPr>
                <w:i/>
                <w:iCs/>
                <w:lang w:val="sr-Latn-RS"/>
              </w:rPr>
              <w:t>Имејл адреса</w:t>
            </w:r>
          </w:p>
        </w:tc>
        <w:tc>
          <w:tcPr>
            <w:tcW w:w="6237" w:type="dxa"/>
            <w:gridSpan w:val="3"/>
          </w:tcPr>
          <w:p w14:paraId="18ABB151" w14:textId="77777777" w:rsidR="00D74FEA" w:rsidRPr="00646633" w:rsidRDefault="0060737E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info@klasternit.rs</w:t>
            </w:r>
          </w:p>
        </w:tc>
      </w:tr>
      <w:tr w:rsidR="00D74FEA" w:rsidRPr="00646633" w14:paraId="7E604D3A" w14:textId="77777777" w:rsidTr="009F6146">
        <w:tc>
          <w:tcPr>
            <w:tcW w:w="3006" w:type="dxa"/>
          </w:tcPr>
          <w:p w14:paraId="54908E47" w14:textId="4FA0B466" w:rsidR="00D74FEA" w:rsidRPr="00646633" w:rsidRDefault="00101476" w:rsidP="00D74FEA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r w:rsidRPr="00646633">
              <w:rPr>
                <w:i/>
                <w:iCs/>
                <w:lang w:val="sr-Latn-RS"/>
              </w:rPr>
              <w:t>Веб-страница</w:t>
            </w:r>
          </w:p>
        </w:tc>
        <w:tc>
          <w:tcPr>
            <w:tcW w:w="6237" w:type="dxa"/>
            <w:gridSpan w:val="3"/>
          </w:tcPr>
          <w:p w14:paraId="48AF0BB0" w14:textId="77777777" w:rsidR="00D74FEA" w:rsidRPr="00646633" w:rsidRDefault="00C672D2" w:rsidP="00D74FEA">
            <w:pPr>
              <w:spacing w:before="60" w:after="60"/>
              <w:rPr>
                <w:lang w:val="sr-Latn-RS"/>
              </w:rPr>
            </w:pPr>
            <w:hyperlink r:id="rId8" w:history="1">
              <w:r w:rsidR="0060737E" w:rsidRPr="00646633">
                <w:rPr>
                  <w:rStyle w:val="Hyperlink"/>
                  <w:lang w:val="sr-Latn-RS"/>
                </w:rPr>
                <w:t>https://www.klasternit.rs/</w:t>
              </w:r>
            </w:hyperlink>
          </w:p>
        </w:tc>
      </w:tr>
      <w:tr w:rsidR="00D74FEA" w:rsidRPr="00646633" w14:paraId="1ED336B7" w14:textId="77777777" w:rsidTr="009F6146">
        <w:trPr>
          <w:trHeight w:hRule="exact" w:val="57"/>
        </w:trPr>
        <w:tc>
          <w:tcPr>
            <w:tcW w:w="3006" w:type="dxa"/>
          </w:tcPr>
          <w:p w14:paraId="4F7FB8A9" w14:textId="77777777" w:rsidR="00D74FEA" w:rsidRPr="00646633" w:rsidRDefault="00D74FEA" w:rsidP="00D74FEA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</w:p>
        </w:tc>
        <w:tc>
          <w:tcPr>
            <w:tcW w:w="6237" w:type="dxa"/>
            <w:gridSpan w:val="3"/>
          </w:tcPr>
          <w:p w14:paraId="71DBF858" w14:textId="77777777" w:rsidR="00D74FEA" w:rsidRPr="00646633" w:rsidRDefault="00D74FEA" w:rsidP="00D74FEA">
            <w:pPr>
              <w:spacing w:before="60" w:after="60"/>
              <w:rPr>
                <w:lang w:val="sr-Latn-RS"/>
              </w:rPr>
            </w:pPr>
          </w:p>
        </w:tc>
      </w:tr>
      <w:tr w:rsidR="00D74FEA" w:rsidRPr="00646633" w14:paraId="690BD8FE" w14:textId="77777777" w:rsidTr="009F6146">
        <w:tc>
          <w:tcPr>
            <w:tcW w:w="3006" w:type="dxa"/>
          </w:tcPr>
          <w:p w14:paraId="27E6CFF1" w14:textId="0C33F834" w:rsidR="00D74FEA" w:rsidRPr="00646633" w:rsidRDefault="00101476" w:rsidP="00D74FEA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lang w:val="sr-Latn-RS"/>
              </w:rPr>
              <w:t>Година оснивања</w:t>
            </w:r>
          </w:p>
        </w:tc>
        <w:tc>
          <w:tcPr>
            <w:tcW w:w="6237" w:type="dxa"/>
            <w:gridSpan w:val="3"/>
          </w:tcPr>
          <w:p w14:paraId="5CC412A3" w14:textId="77777777" w:rsidR="00D74FEA" w:rsidRPr="00646633" w:rsidRDefault="0060737E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2009</w:t>
            </w:r>
          </w:p>
        </w:tc>
      </w:tr>
      <w:tr w:rsidR="00D74FEA" w:rsidRPr="00646633" w14:paraId="72DE765D" w14:textId="77777777" w:rsidTr="009F6146">
        <w:tc>
          <w:tcPr>
            <w:tcW w:w="3006" w:type="dxa"/>
          </w:tcPr>
          <w:p w14:paraId="06908A0E" w14:textId="576A4085" w:rsidR="00D74FEA" w:rsidRPr="00646633" w:rsidRDefault="00101476" w:rsidP="00D74FEA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lang w:val="sr-Latn-RS"/>
              </w:rPr>
              <w:t>Правни статус</w:t>
            </w:r>
          </w:p>
        </w:tc>
        <w:tc>
          <w:tcPr>
            <w:tcW w:w="6237" w:type="dxa"/>
            <w:gridSpan w:val="3"/>
          </w:tcPr>
          <w:p w14:paraId="720CDF46" w14:textId="7145324C" w:rsidR="00D74FEA" w:rsidRPr="00646633" w:rsidRDefault="002728F8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Невладина организација</w:t>
            </w:r>
          </w:p>
        </w:tc>
      </w:tr>
      <w:tr w:rsidR="00D74FEA" w:rsidRPr="00646633" w14:paraId="1F4316A4" w14:textId="77777777" w:rsidTr="009F6146">
        <w:tc>
          <w:tcPr>
            <w:tcW w:w="3006" w:type="dxa"/>
          </w:tcPr>
          <w:p w14:paraId="5B6FCA64" w14:textId="0DD0ED6F" w:rsidR="00D74FEA" w:rsidRPr="00646633" w:rsidRDefault="00C672D2" w:rsidP="00D74FEA">
            <w:pPr>
              <w:spacing w:before="60" w:after="60"/>
              <w:jc w:val="right"/>
              <w:rPr>
                <w:lang w:val="sr-Latn-RS"/>
              </w:rPr>
            </w:pPr>
            <w:r w:rsidRPr="00C672D2">
              <w:rPr>
                <w:lang w:val="sr-Latn-RS"/>
              </w:rPr>
              <w:t>Оснивачи</w:t>
            </w:r>
            <w:bookmarkStart w:id="0" w:name="_GoBack"/>
            <w:bookmarkEnd w:id="0"/>
          </w:p>
        </w:tc>
        <w:tc>
          <w:tcPr>
            <w:tcW w:w="6237" w:type="dxa"/>
            <w:gridSpan w:val="3"/>
          </w:tcPr>
          <w:p w14:paraId="6AB43ADD" w14:textId="074F9CDD" w:rsidR="00D74FEA" w:rsidRPr="00646633" w:rsidRDefault="002728F8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 xml:space="preserve">Интернационални универзитет у Новом Пазару </w:t>
            </w:r>
          </w:p>
        </w:tc>
      </w:tr>
      <w:tr w:rsidR="00D74FEA" w:rsidRPr="00646633" w14:paraId="518DC016" w14:textId="77777777" w:rsidTr="009F6146">
        <w:tc>
          <w:tcPr>
            <w:tcW w:w="3006" w:type="dxa"/>
          </w:tcPr>
          <w:p w14:paraId="6BC849B2" w14:textId="4DDE9E40" w:rsidR="00D74FEA" w:rsidRPr="00646633" w:rsidRDefault="00101476" w:rsidP="00D74FEA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lang w:val="sr-Latn-RS"/>
              </w:rPr>
              <w:t>Кратак опис</w:t>
            </w:r>
          </w:p>
        </w:tc>
        <w:tc>
          <w:tcPr>
            <w:tcW w:w="6237" w:type="dxa"/>
            <w:gridSpan w:val="3"/>
          </w:tcPr>
          <w:p w14:paraId="7DC033BC" w14:textId="60CFEFCF" w:rsidR="002728F8" w:rsidRPr="00646633" w:rsidRDefault="002728F8" w:rsidP="00D064B1">
            <w:pPr>
              <w:spacing w:before="60" w:after="60"/>
              <w:jc w:val="both"/>
              <w:rPr>
                <w:lang w:val="sr-Latn-RS"/>
              </w:rPr>
            </w:pPr>
            <w:r w:rsidRPr="00646633">
              <w:rPr>
                <w:lang w:val="sr-Latn-RS"/>
              </w:rPr>
              <w:t>Фокус инкубатора је подршка малим и средњим предузећима и компанијама, као и стартаповима и младим предузетницима. Циљ је подизање свести предузетника, власника МСП о потребама повезивања и умрежавања, пружања подршке процесима увођења стандарда.</w:t>
            </w:r>
          </w:p>
        </w:tc>
      </w:tr>
      <w:tr w:rsidR="00725232" w:rsidRPr="00646633" w14:paraId="465459E0" w14:textId="77777777" w:rsidTr="009F6146">
        <w:tc>
          <w:tcPr>
            <w:tcW w:w="9243" w:type="dxa"/>
            <w:gridSpan w:val="4"/>
            <w:shd w:val="clear" w:color="auto" w:fill="9CC2E5" w:themeFill="accent5" w:themeFillTint="99"/>
          </w:tcPr>
          <w:p w14:paraId="460EF185" w14:textId="17F728EE" w:rsidR="00725232" w:rsidRPr="00646633" w:rsidRDefault="00DD77D0" w:rsidP="00725232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r w:rsidRPr="00646633">
              <w:rPr>
                <w:b/>
                <w:bCs/>
                <w:lang w:val="sr-Latn-RS"/>
              </w:rPr>
              <w:t>Радни капацитет</w:t>
            </w:r>
          </w:p>
        </w:tc>
      </w:tr>
      <w:tr w:rsidR="00D74FEA" w:rsidRPr="00646633" w14:paraId="7819E227" w14:textId="77777777" w:rsidTr="009F6146">
        <w:tc>
          <w:tcPr>
            <w:tcW w:w="3006" w:type="dxa"/>
          </w:tcPr>
          <w:p w14:paraId="2D08C90F" w14:textId="54428139" w:rsidR="00D74FEA" w:rsidRPr="00646633" w:rsidRDefault="00DD77D0" w:rsidP="00D74FEA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lang w:val="sr-Latn-RS"/>
              </w:rPr>
              <w:t>Површина</w:t>
            </w:r>
          </w:p>
        </w:tc>
        <w:tc>
          <w:tcPr>
            <w:tcW w:w="6237" w:type="dxa"/>
            <w:gridSpan w:val="3"/>
          </w:tcPr>
          <w:p w14:paraId="45160064" w14:textId="77777777" w:rsidR="00D74FEA" w:rsidRPr="00646633" w:rsidRDefault="00D064B1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86m2</w:t>
            </w:r>
          </w:p>
        </w:tc>
      </w:tr>
      <w:tr w:rsidR="00D74FEA" w:rsidRPr="00646633" w14:paraId="7728E29F" w14:textId="77777777" w:rsidTr="009F6146">
        <w:tc>
          <w:tcPr>
            <w:tcW w:w="3006" w:type="dxa"/>
          </w:tcPr>
          <w:p w14:paraId="1405EC9B" w14:textId="02080106" w:rsidR="00D74FEA" w:rsidRPr="00646633" w:rsidRDefault="00DD77D0" w:rsidP="00D74FEA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lang w:val="sr-Latn-RS"/>
              </w:rPr>
              <w:t>Број запослених</w:t>
            </w:r>
          </w:p>
        </w:tc>
        <w:tc>
          <w:tcPr>
            <w:tcW w:w="6237" w:type="dxa"/>
            <w:gridSpan w:val="3"/>
          </w:tcPr>
          <w:p w14:paraId="4252A24B" w14:textId="77777777" w:rsidR="00D74FEA" w:rsidRPr="00646633" w:rsidRDefault="00D064B1" w:rsidP="00D74FEA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4</w:t>
            </w:r>
          </w:p>
        </w:tc>
      </w:tr>
      <w:tr w:rsidR="00725232" w:rsidRPr="00646633" w14:paraId="494B4053" w14:textId="77777777" w:rsidTr="009F6146">
        <w:tc>
          <w:tcPr>
            <w:tcW w:w="9243" w:type="dxa"/>
            <w:gridSpan w:val="4"/>
            <w:shd w:val="clear" w:color="auto" w:fill="9CC2E5" w:themeFill="accent5" w:themeFillTint="99"/>
          </w:tcPr>
          <w:p w14:paraId="768AE39F" w14:textId="29555245" w:rsidR="00725232" w:rsidRPr="00646633" w:rsidRDefault="00DD77D0" w:rsidP="00D74FEA">
            <w:pPr>
              <w:spacing w:before="60" w:after="60"/>
              <w:jc w:val="center"/>
              <w:rPr>
                <w:b/>
                <w:bCs/>
                <w:i/>
                <w:iCs/>
                <w:lang w:val="sr-Latn-RS"/>
              </w:rPr>
            </w:pPr>
            <w:r w:rsidRPr="00646633">
              <w:rPr>
                <w:b/>
                <w:bCs/>
                <w:lang w:val="sr-Latn-RS"/>
              </w:rPr>
              <w:t>Услуге</w:t>
            </w:r>
          </w:p>
        </w:tc>
      </w:tr>
      <w:tr w:rsidR="00D74FEA" w:rsidRPr="00646633" w14:paraId="0BE77A55" w14:textId="77777777" w:rsidTr="00FD4ACE">
        <w:tc>
          <w:tcPr>
            <w:tcW w:w="3006" w:type="dxa"/>
          </w:tcPr>
          <w:p w14:paraId="66EF89D7" w14:textId="77777777" w:rsidR="00D74FEA" w:rsidRPr="00646633" w:rsidRDefault="00D74FEA" w:rsidP="00D74FEA">
            <w:pPr>
              <w:spacing w:before="60" w:after="60"/>
              <w:jc w:val="right"/>
              <w:rPr>
                <w:lang w:val="sr-Latn-RS"/>
              </w:rPr>
            </w:pPr>
          </w:p>
        </w:tc>
        <w:tc>
          <w:tcPr>
            <w:tcW w:w="2232" w:type="dxa"/>
          </w:tcPr>
          <w:p w14:paraId="0E87E735" w14:textId="7E002664" w:rsidR="00D74FEA" w:rsidRPr="00646633" w:rsidRDefault="00DD77D0" w:rsidP="00D74FEA">
            <w:pPr>
              <w:spacing w:before="60" w:after="60"/>
              <w:jc w:val="center"/>
              <w:rPr>
                <w:i/>
                <w:iCs/>
                <w:lang w:val="sr-Latn-RS"/>
              </w:rPr>
            </w:pPr>
            <w:r w:rsidRPr="00646633">
              <w:rPr>
                <w:i/>
                <w:iCs/>
                <w:lang w:val="sr-Latn-RS"/>
              </w:rPr>
              <w:t>Унутрашњи ресурси</w:t>
            </w:r>
          </w:p>
        </w:tc>
        <w:tc>
          <w:tcPr>
            <w:tcW w:w="1955" w:type="dxa"/>
          </w:tcPr>
          <w:p w14:paraId="0EBD9787" w14:textId="7A9905B3" w:rsidR="00D74FEA" w:rsidRPr="00646633" w:rsidRDefault="00DD77D0" w:rsidP="00D74FEA">
            <w:pPr>
              <w:spacing w:before="60" w:after="60"/>
              <w:jc w:val="center"/>
              <w:rPr>
                <w:i/>
                <w:iCs/>
                <w:lang w:val="sr-Latn-RS"/>
              </w:rPr>
            </w:pPr>
            <w:r w:rsidRPr="00646633">
              <w:rPr>
                <w:i/>
                <w:iCs/>
                <w:lang w:val="sr-Latn-RS"/>
              </w:rPr>
              <w:t>Спољни ресурси</w:t>
            </w:r>
          </w:p>
        </w:tc>
        <w:tc>
          <w:tcPr>
            <w:tcW w:w="2050" w:type="dxa"/>
          </w:tcPr>
          <w:p w14:paraId="1A6ABD28" w14:textId="69CD0777" w:rsidR="00D74FEA" w:rsidRPr="00646633" w:rsidRDefault="00DD77D0" w:rsidP="00D74FEA">
            <w:pPr>
              <w:spacing w:before="60" w:after="60"/>
              <w:jc w:val="center"/>
              <w:rPr>
                <w:i/>
                <w:iCs/>
                <w:lang w:val="sr-Latn-RS"/>
              </w:rPr>
            </w:pPr>
            <w:r w:rsidRPr="00646633">
              <w:rPr>
                <w:i/>
                <w:iCs/>
                <w:lang w:val="sr-Latn-RS"/>
              </w:rPr>
              <w:t>На захтев</w:t>
            </w:r>
          </w:p>
        </w:tc>
      </w:tr>
      <w:tr w:rsidR="00725232" w:rsidRPr="00646633" w14:paraId="5DBBAC7D" w14:textId="77777777" w:rsidTr="00FD4ACE">
        <w:tc>
          <w:tcPr>
            <w:tcW w:w="3006" w:type="dxa"/>
          </w:tcPr>
          <w:p w14:paraId="4A4CB757" w14:textId="013451E8" w:rsidR="00725232" w:rsidRPr="00646633" w:rsidRDefault="00FD4ACE" w:rsidP="00E10C3E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rFonts w:cstheme="minorHAnsi"/>
                <w:sz w:val="20"/>
                <w:lang w:val="sr-Latn-RS"/>
              </w:rPr>
              <w:t>Услуге прединкубације</w:t>
            </w:r>
          </w:p>
        </w:tc>
        <w:tc>
          <w:tcPr>
            <w:tcW w:w="2232" w:type="dxa"/>
            <w:shd w:val="clear" w:color="auto" w:fill="92D050"/>
          </w:tcPr>
          <w:p w14:paraId="7C2261BD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955" w:type="dxa"/>
          </w:tcPr>
          <w:p w14:paraId="4E0C8765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050" w:type="dxa"/>
          </w:tcPr>
          <w:p w14:paraId="51B311B8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</w:tr>
      <w:tr w:rsidR="00725232" w:rsidRPr="00646633" w14:paraId="491B5988" w14:textId="77777777" w:rsidTr="00FD4ACE">
        <w:tc>
          <w:tcPr>
            <w:tcW w:w="3006" w:type="dxa"/>
          </w:tcPr>
          <w:p w14:paraId="03D51FCA" w14:textId="1503337F" w:rsidR="00725232" w:rsidRPr="00646633" w:rsidRDefault="00FD4ACE" w:rsidP="00E10C3E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rFonts w:cstheme="minorHAnsi"/>
                <w:sz w:val="20"/>
                <w:lang w:val="sr-Latn-RS"/>
              </w:rPr>
              <w:t>Планирање пословања и оснивање предузећа</w:t>
            </w:r>
          </w:p>
        </w:tc>
        <w:tc>
          <w:tcPr>
            <w:tcW w:w="2232" w:type="dxa"/>
            <w:shd w:val="clear" w:color="auto" w:fill="92D050"/>
          </w:tcPr>
          <w:p w14:paraId="22313CD6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955" w:type="dxa"/>
          </w:tcPr>
          <w:p w14:paraId="55F796E9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050" w:type="dxa"/>
          </w:tcPr>
          <w:p w14:paraId="16655931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</w:tr>
      <w:tr w:rsidR="00725232" w:rsidRPr="00646633" w14:paraId="29B6B528" w14:textId="77777777" w:rsidTr="00FD4ACE">
        <w:tc>
          <w:tcPr>
            <w:tcW w:w="3006" w:type="dxa"/>
          </w:tcPr>
          <w:p w14:paraId="3946A11B" w14:textId="702CDAD0" w:rsidR="00725232" w:rsidRPr="00646633" w:rsidRDefault="00FD4ACE" w:rsidP="00E10C3E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rFonts w:cstheme="minorHAnsi"/>
                <w:sz w:val="20"/>
                <w:lang w:val="sr-Latn-RS"/>
              </w:rPr>
              <w:t xml:space="preserve">Помоћ у е-пословању и остали сегменти ИКТ-а  </w:t>
            </w:r>
          </w:p>
        </w:tc>
        <w:tc>
          <w:tcPr>
            <w:tcW w:w="2232" w:type="dxa"/>
            <w:shd w:val="clear" w:color="auto" w:fill="92D050"/>
          </w:tcPr>
          <w:p w14:paraId="659F5575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955" w:type="dxa"/>
          </w:tcPr>
          <w:p w14:paraId="2C9E62BD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050" w:type="dxa"/>
          </w:tcPr>
          <w:p w14:paraId="533EC274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</w:tr>
      <w:tr w:rsidR="00725232" w:rsidRPr="00646633" w14:paraId="785EC246" w14:textId="77777777" w:rsidTr="00FD4ACE">
        <w:tc>
          <w:tcPr>
            <w:tcW w:w="3006" w:type="dxa"/>
          </w:tcPr>
          <w:p w14:paraId="61509147" w14:textId="7110A06A" w:rsidR="00725232" w:rsidRPr="00646633" w:rsidRDefault="00FD4ACE" w:rsidP="00E10C3E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rFonts w:cstheme="minorHAnsi"/>
                <w:sz w:val="20"/>
                <w:lang w:val="sr-Latn-RS"/>
              </w:rPr>
              <w:t>Саветовање при ангажовању нових радника и управљање кадровима</w:t>
            </w:r>
          </w:p>
        </w:tc>
        <w:tc>
          <w:tcPr>
            <w:tcW w:w="2232" w:type="dxa"/>
            <w:shd w:val="clear" w:color="auto" w:fill="92D050"/>
          </w:tcPr>
          <w:p w14:paraId="6AE23126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955" w:type="dxa"/>
          </w:tcPr>
          <w:p w14:paraId="02846F47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050" w:type="dxa"/>
          </w:tcPr>
          <w:p w14:paraId="2DAD9CA2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</w:tr>
      <w:tr w:rsidR="00725232" w:rsidRPr="00646633" w14:paraId="26B40390" w14:textId="77777777" w:rsidTr="00FD4ACE">
        <w:tc>
          <w:tcPr>
            <w:tcW w:w="3006" w:type="dxa"/>
          </w:tcPr>
          <w:p w14:paraId="664FFCF3" w14:textId="06DE6F73" w:rsidR="00725232" w:rsidRPr="00646633" w:rsidRDefault="00FD4ACE" w:rsidP="00E10C3E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rFonts w:cstheme="minorHAnsi"/>
                <w:sz w:val="20"/>
                <w:lang w:val="sr-Latn-RS"/>
              </w:rPr>
              <w:t>Саветовање и помоћ у развоју нових производа</w:t>
            </w:r>
          </w:p>
        </w:tc>
        <w:tc>
          <w:tcPr>
            <w:tcW w:w="2232" w:type="dxa"/>
            <w:shd w:val="clear" w:color="auto" w:fill="92D050"/>
          </w:tcPr>
          <w:p w14:paraId="25A7EA7E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955" w:type="dxa"/>
          </w:tcPr>
          <w:p w14:paraId="35DBB30C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050" w:type="dxa"/>
          </w:tcPr>
          <w:p w14:paraId="4870B3F1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</w:tr>
      <w:tr w:rsidR="00725232" w:rsidRPr="00646633" w14:paraId="3057F021" w14:textId="77777777" w:rsidTr="00FD4ACE">
        <w:tc>
          <w:tcPr>
            <w:tcW w:w="3006" w:type="dxa"/>
          </w:tcPr>
          <w:p w14:paraId="62F96B13" w14:textId="293CDF63" w:rsidR="00725232" w:rsidRPr="00646633" w:rsidRDefault="00FD4ACE" w:rsidP="00E10C3E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rFonts w:cstheme="minorHAnsi"/>
                <w:sz w:val="20"/>
                <w:lang w:val="sr-Latn-RS"/>
              </w:rPr>
              <w:t>Повезаност са високошколским установама</w:t>
            </w:r>
          </w:p>
        </w:tc>
        <w:tc>
          <w:tcPr>
            <w:tcW w:w="2232" w:type="dxa"/>
            <w:shd w:val="clear" w:color="auto" w:fill="92D050"/>
          </w:tcPr>
          <w:p w14:paraId="158DA7D9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955" w:type="dxa"/>
          </w:tcPr>
          <w:p w14:paraId="766CF18B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050" w:type="dxa"/>
          </w:tcPr>
          <w:p w14:paraId="4C7B46CC" w14:textId="77777777" w:rsidR="00725232" w:rsidRPr="00646633" w:rsidRDefault="00725232" w:rsidP="00725232">
            <w:pPr>
              <w:spacing w:before="60" w:after="60"/>
              <w:rPr>
                <w:lang w:val="sr-Latn-RS"/>
              </w:rPr>
            </w:pPr>
          </w:p>
        </w:tc>
      </w:tr>
      <w:tr w:rsidR="00725232" w:rsidRPr="00646633" w14:paraId="036E834F" w14:textId="77777777" w:rsidTr="009F6146">
        <w:tc>
          <w:tcPr>
            <w:tcW w:w="9243" w:type="dxa"/>
            <w:gridSpan w:val="4"/>
            <w:shd w:val="clear" w:color="auto" w:fill="9CC2E5" w:themeFill="accent5" w:themeFillTint="99"/>
          </w:tcPr>
          <w:p w14:paraId="38A3EAAB" w14:textId="2D8E91EE" w:rsidR="00725232" w:rsidRPr="00646633" w:rsidRDefault="00FD4ACE" w:rsidP="00725232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r w:rsidRPr="00646633">
              <w:rPr>
                <w:b/>
                <w:bCs/>
                <w:lang w:val="sr-Latn-RS"/>
              </w:rPr>
              <w:t>Станари</w:t>
            </w:r>
          </w:p>
        </w:tc>
      </w:tr>
      <w:tr w:rsidR="00725232" w:rsidRPr="00646633" w14:paraId="2F268B47" w14:textId="77777777" w:rsidTr="009F6146">
        <w:tc>
          <w:tcPr>
            <w:tcW w:w="3006" w:type="dxa"/>
          </w:tcPr>
          <w:p w14:paraId="41B0115E" w14:textId="13A0927A" w:rsidR="00725232" w:rsidRPr="00646633" w:rsidRDefault="00FD4ACE" w:rsidP="00725232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lang w:val="sr-Latn-RS"/>
              </w:rPr>
              <w:t>Тренутни број</w:t>
            </w:r>
          </w:p>
        </w:tc>
        <w:tc>
          <w:tcPr>
            <w:tcW w:w="6237" w:type="dxa"/>
            <w:gridSpan w:val="3"/>
          </w:tcPr>
          <w:p w14:paraId="1A97084F" w14:textId="77777777" w:rsidR="00725232" w:rsidRPr="00646633" w:rsidRDefault="005350CC" w:rsidP="00725232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6</w:t>
            </w:r>
          </w:p>
        </w:tc>
      </w:tr>
      <w:tr w:rsidR="00725232" w:rsidRPr="00646633" w14:paraId="53149268" w14:textId="77777777" w:rsidTr="009F6146">
        <w:tc>
          <w:tcPr>
            <w:tcW w:w="3006" w:type="dxa"/>
          </w:tcPr>
          <w:p w14:paraId="74B9EEB1" w14:textId="7B286576" w:rsidR="00725232" w:rsidRPr="00646633" w:rsidRDefault="00FD4ACE" w:rsidP="00725232">
            <w:pPr>
              <w:spacing w:before="60" w:after="60"/>
              <w:jc w:val="right"/>
              <w:rPr>
                <w:lang w:val="sr-Latn-RS"/>
              </w:rPr>
            </w:pPr>
            <w:r w:rsidRPr="00646633">
              <w:rPr>
                <w:lang w:val="sr-Latn-RS"/>
              </w:rPr>
              <w:t>Област пословне делатности</w:t>
            </w:r>
          </w:p>
        </w:tc>
        <w:tc>
          <w:tcPr>
            <w:tcW w:w="6237" w:type="dxa"/>
            <w:gridSpan w:val="3"/>
          </w:tcPr>
          <w:p w14:paraId="1C06FC95" w14:textId="3E49ECA4" w:rsidR="00FD4ACE" w:rsidRPr="00646633" w:rsidRDefault="00FD4ACE" w:rsidP="00725232">
            <w:pPr>
              <w:spacing w:before="60" w:after="60"/>
              <w:rPr>
                <w:lang w:val="sr-Latn-RS"/>
              </w:rPr>
            </w:pPr>
            <w:r w:rsidRPr="00646633">
              <w:rPr>
                <w:lang w:val="sr-Latn-RS"/>
              </w:rPr>
              <w:t>Информационе технологије, продаја, маркетинг и ди</w:t>
            </w:r>
            <w:r w:rsidR="00AE6050" w:rsidRPr="00646633">
              <w:rPr>
                <w:lang w:val="sr-Latn-RS"/>
              </w:rPr>
              <w:t>с</w:t>
            </w:r>
            <w:r w:rsidRPr="00646633">
              <w:rPr>
                <w:lang w:val="sr-Latn-RS"/>
              </w:rPr>
              <w:t>трибуција</w:t>
            </w:r>
          </w:p>
        </w:tc>
      </w:tr>
    </w:tbl>
    <w:p w14:paraId="5741750C" w14:textId="77777777" w:rsidR="008054BF" w:rsidRPr="00646633" w:rsidRDefault="008054BF" w:rsidP="008054BF">
      <w:pPr>
        <w:rPr>
          <w:lang w:val="sr-Latn-RS"/>
        </w:rPr>
      </w:pPr>
    </w:p>
    <w:sectPr w:rsidR="008054BF" w:rsidRPr="00646633" w:rsidSect="00725232">
      <w:pgSz w:w="11907" w:h="16840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F"/>
    <w:rsid w:val="00087E0D"/>
    <w:rsid w:val="00101476"/>
    <w:rsid w:val="001122F0"/>
    <w:rsid w:val="00165A97"/>
    <w:rsid w:val="001B3F87"/>
    <w:rsid w:val="00240D9A"/>
    <w:rsid w:val="002728F8"/>
    <w:rsid w:val="002831A8"/>
    <w:rsid w:val="00300866"/>
    <w:rsid w:val="003F6A49"/>
    <w:rsid w:val="00412FC7"/>
    <w:rsid w:val="004D6BBA"/>
    <w:rsid w:val="005224BC"/>
    <w:rsid w:val="005350CC"/>
    <w:rsid w:val="0060737E"/>
    <w:rsid w:val="00646633"/>
    <w:rsid w:val="006F47DA"/>
    <w:rsid w:val="00725232"/>
    <w:rsid w:val="007720A7"/>
    <w:rsid w:val="007E1940"/>
    <w:rsid w:val="008054BF"/>
    <w:rsid w:val="008F3C8D"/>
    <w:rsid w:val="009C5064"/>
    <w:rsid w:val="009F6146"/>
    <w:rsid w:val="00A64B3C"/>
    <w:rsid w:val="00AE6050"/>
    <w:rsid w:val="00BB48DE"/>
    <w:rsid w:val="00C1106D"/>
    <w:rsid w:val="00C672D2"/>
    <w:rsid w:val="00D064B1"/>
    <w:rsid w:val="00D21744"/>
    <w:rsid w:val="00D66ABE"/>
    <w:rsid w:val="00D74FEA"/>
    <w:rsid w:val="00DD77D0"/>
    <w:rsid w:val="00E10C3E"/>
    <w:rsid w:val="00E25D07"/>
    <w:rsid w:val="00E650C4"/>
    <w:rsid w:val="00F36455"/>
    <w:rsid w:val="00F535C0"/>
    <w:rsid w:val="00FD100C"/>
    <w:rsid w:val="00FD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4100"/>
  <w15:docId w15:val="{4CB3F99C-EB97-40E6-86A9-9284D0B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73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2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sternit.r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50F69E31E7DDC4FA874A19E9AA02897" ma:contentTypeVersion="5" ma:contentTypeDescription="Kurkite naują dokumentą." ma:contentTypeScope="" ma:versionID="257099818a9bac5f62d7604f9c7efc23">
  <xsd:schema xmlns:xsd="http://www.w3.org/2001/XMLSchema" xmlns:xs="http://www.w3.org/2001/XMLSchema" xmlns:p="http://schemas.microsoft.com/office/2006/metadata/properties" xmlns:ns3="03004564-dcc8-4df1-80c8-ab7d57e7c5ce" xmlns:ns4="e1c479af-1901-4304-b88e-14d247e2eadd" targetNamespace="http://schemas.microsoft.com/office/2006/metadata/properties" ma:root="true" ma:fieldsID="eb2438664b81fe9c49c12ab5f962c3e1" ns3:_="" ns4:_="">
    <xsd:import namespace="03004564-dcc8-4df1-80c8-ab7d57e7c5ce"/>
    <xsd:import namespace="e1c479af-1901-4304-b88e-14d247e2e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04564-dcc8-4df1-80c8-ab7d57e7c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79af-1901-4304-b88e-14d247e2e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6DBB8-2293-4CE7-A08F-FB48C4E24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3979E-35CB-4398-89DB-0F86328D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04564-dcc8-4df1-80c8-ab7d57e7c5ce"/>
    <ds:schemaRef ds:uri="e1c479af-1901-4304-b88e-14d247e2e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4BEAA-287D-48D9-8252-AFC429B03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Cernevicius</dc:creator>
  <cp:lastModifiedBy>Milja Vukovic</cp:lastModifiedBy>
  <cp:revision>3</cp:revision>
  <dcterms:created xsi:type="dcterms:W3CDTF">2020-02-26T14:39:00Z</dcterms:created>
  <dcterms:modified xsi:type="dcterms:W3CDTF">2020-03-03T10:13:00Z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0x010100550F69E31E7DDC4FA874A19E9AA02897</vt:lpwstr>
  </property>
</Properties>
</file>